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61EC" w14:textId="77777777" w:rsidR="00F224A9" w:rsidRDefault="00F224A9" w:rsidP="00F224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27FB29" w14:textId="44C405E0" w:rsidR="00F224A9" w:rsidRPr="00295495" w:rsidRDefault="00F224A9" w:rsidP="00F224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295495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BITMEX </w:t>
      </w:r>
      <w:r w:rsidR="00295495" w:rsidRPr="00295495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DIVENTA IL PRIMO </w:t>
      </w:r>
      <w:r w:rsidR="00A94C0A" w:rsidRPr="006C382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S</w:t>
      </w:r>
      <w:r w:rsidR="00295495" w:rsidRPr="006C382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LEEVE PARTNER</w:t>
      </w:r>
      <w:r w:rsidR="006C3823" w:rsidRPr="006C382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DI AC</w:t>
      </w:r>
      <w:r w:rsidR="00295495" w:rsidRPr="00295495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MILAN</w:t>
      </w:r>
    </w:p>
    <w:p w14:paraId="11DB3D9F" w14:textId="77777777" w:rsidR="00F224A9" w:rsidRPr="00295495" w:rsidRDefault="00F224A9" w:rsidP="00F224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14:paraId="22D7BB8E" w14:textId="3401364C" w:rsidR="00F224A9" w:rsidRPr="00295495" w:rsidRDefault="00F224A9" w:rsidP="00F224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295495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L’innovativa</w:t>
      </w:r>
      <w:r w:rsidR="00295495" w:rsidRPr="00295495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piattaforma di trading entra a far parte della famiglia d</w:t>
      </w:r>
      <w:r w:rsidR="00A94C0A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ei</w:t>
      </w:r>
      <w:r w:rsidR="00295495" w:rsidRPr="00295495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="00295495" w:rsidRPr="00295495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Pr</w:t>
      </w:r>
      <w:r w:rsidR="00A94C0A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i</w:t>
      </w:r>
      <w:r w:rsidR="00295495" w:rsidRPr="00295495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ncipal</w:t>
      </w:r>
      <w:proofErr w:type="spellEnd"/>
      <w:r w:rsidR="00295495" w:rsidRPr="00295495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Partners d</w:t>
      </w:r>
      <w:r w:rsidR="006C3823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i AC</w:t>
      </w:r>
      <w:r w:rsidR="00295495" w:rsidRPr="00295495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Milan</w:t>
      </w:r>
      <w:r w:rsidRPr="00295495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</w:t>
      </w:r>
    </w:p>
    <w:p w14:paraId="4942F24E" w14:textId="77777777" w:rsidR="00F224A9" w:rsidRPr="00295495" w:rsidRDefault="00F224A9" w:rsidP="00F224A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it-IT"/>
        </w:rPr>
      </w:pPr>
    </w:p>
    <w:p w14:paraId="0B68D336" w14:textId="288A9E49" w:rsidR="00A94C0A" w:rsidRPr="00705043" w:rsidRDefault="00F224A9" w:rsidP="007050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0504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Milan</w:t>
      </w:r>
      <w:r w:rsidR="00295495" w:rsidRPr="0070504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o</w:t>
      </w:r>
      <w:r w:rsidRPr="0070504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, </w:t>
      </w:r>
      <w:r w:rsidR="006C382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10</w:t>
      </w:r>
      <w:r w:rsidRPr="0070504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="00295495" w:rsidRPr="0070504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agosto</w:t>
      </w:r>
      <w:r w:rsidRPr="0070504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2021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–</w:t>
      </w:r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AC Milan e </w:t>
      </w:r>
      <w:proofErr w:type="spellStart"/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BitMEX</w:t>
      </w:r>
      <w:proofErr w:type="spellEnd"/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, una delle principali piattaforme di </w:t>
      </w:r>
      <w:proofErr w:type="spellStart"/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crypto</w:t>
      </w:r>
      <w:proofErr w:type="spellEnd"/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derivati al mondo, </w:t>
      </w:r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sono lieti di </w:t>
      </w:r>
      <w:r w:rsid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annuncia</w:t>
      </w:r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>re</w:t>
      </w:r>
      <w:r w:rsid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una partnership </w:t>
      </w:r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>pluriennale</w:t>
      </w:r>
      <w:r w:rsid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che vede </w:t>
      </w:r>
      <w:proofErr w:type="spellStart"/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BitMEX</w:t>
      </w:r>
      <w:proofErr w:type="spellEnd"/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diventare</w:t>
      </w:r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il primo </w:t>
      </w:r>
      <w:proofErr w:type="spellStart"/>
      <w:r w:rsidR="006C3823" w:rsidRPr="0070504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Official</w:t>
      </w:r>
      <w:proofErr w:type="spellEnd"/>
      <w:r w:rsidR="006C3823" w:rsidRPr="0070504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="006C3823" w:rsidRPr="006C382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Sleeve Partner</w:t>
      </w:r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e</w:t>
      </w:r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="00A94C0A" w:rsidRPr="006C382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Official</w:t>
      </w:r>
      <w:proofErr w:type="spellEnd"/>
      <w:r w:rsidR="00A94C0A" w:rsidRPr="006C382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="00A94C0A" w:rsidRPr="006C382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Cryptocurrency</w:t>
      </w:r>
      <w:proofErr w:type="spellEnd"/>
      <w:r w:rsidR="00A94C0A" w:rsidRPr="006C382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Trading Partner</w:t>
      </w:r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dei Rossoneri.</w:t>
      </w:r>
    </w:p>
    <w:p w14:paraId="71EFDCA6" w14:textId="77777777" w:rsidR="00A94C0A" w:rsidRPr="00705043" w:rsidRDefault="00A94C0A" w:rsidP="007050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7FFC6B2C" w14:textId="226D68D7" w:rsidR="00A94C0A" w:rsidRPr="00705043" w:rsidRDefault="00A94C0A" w:rsidP="007050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Nell’ambito della partnership</w:t>
      </w:r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il </w:t>
      </w:r>
      <w:proofErr w:type="gramStart"/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>brand</w:t>
      </w:r>
      <w:proofErr w:type="gramEnd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BitMEX</w:t>
      </w:r>
      <w:proofErr w:type="spellEnd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sarà visibile </w:t>
      </w:r>
      <w:r w:rsid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ulla manica della divisa </w:t>
      </w:r>
      <w:r w:rsidR="00944A21">
        <w:rPr>
          <w:rFonts w:ascii="Times New Roman" w:eastAsia="Times New Roman" w:hAnsi="Times New Roman" w:cs="Times New Roman"/>
          <w:sz w:val="28"/>
          <w:szCs w:val="28"/>
          <w:lang w:val="it-IT"/>
        </w:rPr>
        <w:t>ufficiale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della squadra maschile e femminile in tutte le competizioni, inclusa la UEFA Champions League, </w:t>
      </w:r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sulla manica della squadra di </w:t>
      </w:r>
      <w:proofErr w:type="spellStart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eSports</w:t>
      </w:r>
      <w:proofErr w:type="spellEnd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rossonera, AQM, segnando un'altra prima assoluta per il Club.</w:t>
      </w:r>
    </w:p>
    <w:p w14:paraId="7F3E6059" w14:textId="77777777" w:rsidR="00F224A9" w:rsidRPr="00705043" w:rsidRDefault="00F224A9" w:rsidP="007050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4CE0620D" w14:textId="77777777" w:rsidR="001875AD" w:rsidRDefault="00A94C0A" w:rsidP="001875A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La partnership con AC Milan segna il debutto di </w:t>
      </w:r>
      <w:proofErr w:type="spellStart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BitMEX</w:t>
      </w:r>
      <w:proofErr w:type="spellEnd"/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nel mondo del calcio e </w:t>
      </w:r>
      <w:proofErr w:type="spellStart"/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>eSports</w:t>
      </w:r>
      <w:proofErr w:type="spellEnd"/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  <w:proofErr w:type="spellStart"/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>BitMEX</w:t>
      </w:r>
      <w:proofErr w:type="spellEnd"/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è 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un </w:t>
      </w:r>
      <w:proofErr w:type="gramStart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brand</w:t>
      </w:r>
      <w:proofErr w:type="gramEnd"/>
      <w:r w:rsidR="001875A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iconico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che opera </w:t>
      </w:r>
      <w:r w:rsidR="001875AD">
        <w:rPr>
          <w:rFonts w:ascii="Times New Roman" w:eastAsia="Times New Roman" w:hAnsi="Times New Roman" w:cs="Times New Roman"/>
          <w:sz w:val="28"/>
          <w:szCs w:val="28"/>
          <w:lang w:val="it-IT"/>
        </w:rPr>
        <w:t>nel settore de</w:t>
      </w:r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lle </w:t>
      </w:r>
      <w:proofErr w:type="spellStart"/>
      <w:r w:rsidR="006C3823">
        <w:rPr>
          <w:rFonts w:ascii="Times New Roman" w:eastAsia="Times New Roman" w:hAnsi="Times New Roman" w:cs="Times New Roman"/>
          <w:sz w:val="28"/>
          <w:szCs w:val="28"/>
          <w:lang w:val="it-IT"/>
        </w:rPr>
        <w:t>cryptovalute</w:t>
      </w:r>
      <w:proofErr w:type="spellEnd"/>
      <w:r w:rsidR="001875AD">
        <w:rPr>
          <w:rFonts w:ascii="Times New Roman" w:eastAsia="Times New Roman" w:hAnsi="Times New Roman" w:cs="Times New Roman"/>
          <w:sz w:val="28"/>
          <w:szCs w:val="28"/>
          <w:lang w:val="it-IT"/>
        </w:rPr>
        <w:t>, meglio conosciuto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per aver inventato il </w:t>
      </w:r>
      <w:proofErr w:type="spellStart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Perpetual</w:t>
      </w:r>
      <w:proofErr w:type="spellEnd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Swap, </w:t>
      </w:r>
      <w:r w:rsid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il </w:t>
      </w:r>
      <w:proofErr w:type="spellStart"/>
      <w:r w:rsidR="00705043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crypto</w:t>
      </w:r>
      <w:proofErr w:type="spellEnd"/>
      <w:r w:rsidR="00705043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derivat</w:t>
      </w:r>
      <w:r w:rsid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="00705043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più scambiato di tutti i tempi</w:t>
      </w:r>
      <w:r w:rsidR="001875A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  <w:proofErr w:type="spellStart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BitMEX</w:t>
      </w:r>
      <w:proofErr w:type="spellEnd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944A21">
        <w:rPr>
          <w:rFonts w:ascii="Times New Roman" w:eastAsia="Times New Roman" w:hAnsi="Times New Roman" w:cs="Times New Roman"/>
          <w:sz w:val="28"/>
          <w:szCs w:val="28"/>
          <w:lang w:val="it-IT"/>
        </w:rPr>
        <w:t>h</w:t>
      </w:r>
      <w:r w:rsidR="004D7014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4D7014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un ambizioso piano di sviluppo 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oltre i derivati </w:t>
      </w:r>
      <w:r w:rsidR="00944A21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che punta ad 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offrire un'ampia gamma di prodotti e servizi </w:t>
      </w:r>
      <w:r w:rsidR="004D7014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di criptovalute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</w:p>
    <w:p w14:paraId="434EBFA0" w14:textId="77777777" w:rsidR="001875AD" w:rsidRDefault="001875AD" w:rsidP="001875A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40DE430D" w14:textId="77777777" w:rsidR="001875AD" w:rsidRDefault="001875AD" w:rsidP="001875A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Se da un lato AC</w:t>
      </w:r>
      <w:r w:rsidR="00395428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Milan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rappresenta</w:t>
      </w:r>
      <w:r w:rsidR="00944A21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395428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una squadra di calcio iconica con una solida reputazione e </w:t>
      </w:r>
      <w:r w:rsidR="00383FF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con una forte </w:t>
      </w:r>
      <w:r w:rsidR="00395428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capacità di reinterpretarsi per un pubblico sempre più moderno e internazionale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="00395428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dall’altro </w:t>
      </w:r>
      <w:proofErr w:type="spellStart"/>
      <w:r w:rsidR="00395428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BitMEX</w:t>
      </w:r>
      <w:proofErr w:type="spellEnd"/>
      <w:r w:rsidR="00395428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383FF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punta a </w:t>
      </w:r>
      <w:r w:rsidR="00395428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rimodellare il moderno sistema finanziario digitale </w:t>
      </w:r>
      <w:r w:rsid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per farlo diventare </w:t>
      </w:r>
      <w:r w:rsidR="00395428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più inclusivo e abilitante.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I due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brand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si focalizzeranno su</w:t>
      </w:r>
      <w:r w:rsidR="00395428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="00A94C0A" w:rsidRPr="0070504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nnovazione</w:t>
      </w:r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, </w:t>
      </w:r>
      <w:r w:rsidR="00A94C0A" w:rsidRPr="0070504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progresso</w:t>
      </w:r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e </w:t>
      </w:r>
      <w:r w:rsidR="00A94C0A" w:rsidRPr="0070504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inclusione</w:t>
      </w:r>
      <w:r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, </w:t>
      </w:r>
      <w:r w:rsidR="004D7014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 pilastri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portanti di questa partnership</w:t>
      </w:r>
      <w:r w:rsidR="00A94C0A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14:paraId="24A47E69" w14:textId="77777777" w:rsidR="001875AD" w:rsidRDefault="001875AD" w:rsidP="001875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it-IT"/>
        </w:rPr>
      </w:pPr>
    </w:p>
    <w:p w14:paraId="17F329CF" w14:textId="0B74DF6C" w:rsidR="00A94C0A" w:rsidRPr="001875AD" w:rsidRDefault="00A94C0A" w:rsidP="001875A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875AD">
        <w:rPr>
          <w:rFonts w:ascii="Times New Roman" w:eastAsia="Times New Roman" w:hAnsi="Times New Roman" w:cs="Times New Roman"/>
          <w:b/>
          <w:iCs/>
          <w:sz w:val="28"/>
          <w:szCs w:val="28"/>
          <w:lang w:val="it-IT"/>
        </w:rPr>
        <w:t xml:space="preserve">Casper </w:t>
      </w:r>
      <w:proofErr w:type="spellStart"/>
      <w:r w:rsidRPr="001875AD">
        <w:rPr>
          <w:rFonts w:ascii="Times New Roman" w:eastAsia="Times New Roman" w:hAnsi="Times New Roman" w:cs="Times New Roman"/>
          <w:b/>
          <w:iCs/>
          <w:sz w:val="28"/>
          <w:szCs w:val="28"/>
          <w:lang w:val="it-IT"/>
        </w:rPr>
        <w:t>Stylsvig</w:t>
      </w:r>
      <w:proofErr w:type="spellEnd"/>
      <w:r w:rsidRPr="001875AD">
        <w:rPr>
          <w:rFonts w:ascii="Times New Roman" w:eastAsia="Times New Roman" w:hAnsi="Times New Roman" w:cs="Times New Roman"/>
          <w:b/>
          <w:iCs/>
          <w:sz w:val="28"/>
          <w:szCs w:val="28"/>
          <w:lang w:val="it-IT"/>
        </w:rPr>
        <w:t xml:space="preserve">, </w:t>
      </w:r>
      <w:proofErr w:type="spellStart"/>
      <w:r w:rsidRPr="007050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it-IT"/>
        </w:rPr>
        <w:t>Chief</w:t>
      </w:r>
      <w:proofErr w:type="spellEnd"/>
      <w:r w:rsidRPr="007050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it-IT"/>
        </w:rPr>
        <w:t xml:space="preserve"> Revenue Officer di AC Milan</w:t>
      </w:r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, </w:t>
      </w:r>
      <w:r w:rsidRPr="00705043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ha dichiarato:</w:t>
      </w:r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"Siamo lieti di dare il benvenuto a </w:t>
      </w:r>
      <w:proofErr w:type="spellStart"/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BitMEX</w:t>
      </w:r>
      <w:proofErr w:type="spellEnd"/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nella famiglia rossonera come </w:t>
      </w:r>
      <w:proofErr w:type="spellStart"/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Principal</w:t>
      </w:r>
      <w:proofErr w:type="spellEnd"/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Partner e</w:t>
      </w:r>
      <w:r w:rsidR="00395428"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, per la prima volta in assol</w:t>
      </w:r>
      <w:r w:rsid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u</w:t>
      </w:r>
      <w:r w:rsidR="00395428"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to, </w:t>
      </w:r>
      <w:r w:rsidR="00395428" w:rsidRPr="007C356E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come sleeve sponsor</w:t>
      </w:r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dell</w:t>
      </w:r>
      <w:r w:rsidR="00395428"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squadr</w:t>
      </w:r>
      <w:r w:rsidR="00395428"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maschil</w:t>
      </w:r>
      <w:r w:rsidR="00395428"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e femminil</w:t>
      </w:r>
      <w:r w:rsidR="00395428"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 e</w:t>
      </w:r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</w:t>
      </w:r>
      <w:r w:rsidR="00395428"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di AQM, la nostra squadra </w:t>
      </w:r>
      <w:proofErr w:type="spellStart"/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eSports</w:t>
      </w:r>
      <w:proofErr w:type="spellEnd"/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. La nostra maglia rossonera non è solo qualcosa che i nostri giocatori indossano in campo, rappresenta chi siamo e incarna la passione degli oltre 500 milioni di tifosi del Milan in tutto il mondo. Questa è davvero una </w:t>
      </w:r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lastRenderedPageBreak/>
        <w:t>partnership entusiasmante e l'inizio di un grande viaggio sia per i</w:t>
      </w:r>
      <w:r w:rsidR="00395428"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due </w:t>
      </w:r>
      <w:proofErr w:type="gramStart"/>
      <w:r w:rsidR="00395428"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brand</w:t>
      </w:r>
      <w:proofErr w:type="gramEnd"/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che per i nostri </w:t>
      </w:r>
      <w:r w:rsid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tifosi</w:t>
      </w:r>
      <w:r w:rsidRPr="0070504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".</w:t>
      </w:r>
    </w:p>
    <w:p w14:paraId="0B5F8DDC" w14:textId="77777777" w:rsidR="00F224A9" w:rsidRPr="00705043" w:rsidRDefault="00F224A9" w:rsidP="007050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19D25AE4" w14:textId="461AE34E" w:rsidR="00A94C0A" w:rsidRPr="00705043" w:rsidRDefault="00A94C0A" w:rsidP="007050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0504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Alexander </w:t>
      </w:r>
      <w:proofErr w:type="spellStart"/>
      <w:r w:rsidRPr="0070504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Höptner</w:t>
      </w:r>
      <w:proofErr w:type="spellEnd"/>
      <w:r w:rsidRPr="0070504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, CEO di </w:t>
      </w:r>
      <w:proofErr w:type="spellStart"/>
      <w:r w:rsidR="007C356E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BitMEX</w:t>
      </w:r>
      <w:proofErr w:type="spellEnd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="007C356E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ha commentato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: "</w:t>
      </w:r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La nostra partnership con AC Milan simboleggia un nuovo entusiasmante capitolo per </w:t>
      </w:r>
      <w:proofErr w:type="spellStart"/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>BitMEX</w:t>
      </w:r>
      <w:proofErr w:type="spellEnd"/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r w:rsidR="00383FFC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nel percorso intrapreso per </w:t>
      </w:r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>aumentare significativamente</w:t>
      </w:r>
      <w:r w:rsidR="007C356E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 la</w:t>
      </w:r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r w:rsidR="00C2108B"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brand awareness ed espandere la conoscenza </w:t>
      </w:r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del mondo delle </w:t>
      </w:r>
      <w:proofErr w:type="spellStart"/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>criptovalute</w:t>
      </w:r>
      <w:proofErr w:type="spellEnd"/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. AC Milan oggi è una delle squadre di calcio più progressiste </w:t>
      </w:r>
      <w:r w:rsidR="00C2108B"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>a</w:t>
      </w:r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l mondo e, </w:t>
      </w:r>
      <w:r w:rsidR="00C2108B"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oltre </w:t>
      </w:r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>al</w:t>
      </w:r>
      <w:r w:rsidR="00C2108B"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>la sua iconica storia calcistica</w:t>
      </w:r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>, vanta un</w:t>
      </w:r>
      <w:r w:rsidR="007C356E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proofErr w:type="spellStart"/>
      <w:r w:rsidR="007C356E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>reach</w:t>
      </w:r>
      <w:proofErr w:type="spellEnd"/>
      <w:r w:rsidR="00C2108B"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e un </w:t>
      </w:r>
      <w:r w:rsid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>engagement</w:t>
      </w:r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 straordinari con</w:t>
      </w:r>
      <w:r w:rsidR="007C356E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 i</w:t>
      </w:r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 tifosi di tutto il mondo. Fin da</w:t>
      </w:r>
      <w:r w:rsidR="00C2108B"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>i primi incontri c</w:t>
      </w:r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on il Club </w:t>
      </w:r>
      <w:r w:rsidR="00C2108B"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 xml:space="preserve">ci siamo sentiti </w:t>
      </w:r>
      <w:r w:rsidRPr="00705043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>a casa e non vediamo l'ora di iniziare a interagire con la famiglia rossonera globale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".</w:t>
      </w:r>
    </w:p>
    <w:p w14:paraId="6BF16B3D" w14:textId="11A82F52" w:rsidR="00F224A9" w:rsidRPr="00944A21" w:rsidRDefault="00F224A9" w:rsidP="007050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7C2C1BBA" w14:textId="4B8F67CF" w:rsidR="00A94C0A" w:rsidRPr="00705043" w:rsidRDefault="00A94C0A" w:rsidP="007050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La collaborazione tra AC Milan e </w:t>
      </w:r>
      <w:proofErr w:type="spellStart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BitMEX</w:t>
      </w:r>
      <w:proofErr w:type="spellEnd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offrirà alla </w:t>
      </w:r>
      <w:proofErr w:type="spellStart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fanbase</w:t>
      </w:r>
      <w:proofErr w:type="spellEnd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internazionale rossonera </w:t>
      </w:r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>accesso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>al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C2108B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sempre più popolare 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mondo delle </w:t>
      </w:r>
      <w:proofErr w:type="spellStart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criptovalute</w:t>
      </w:r>
      <w:proofErr w:type="spellEnd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anche con offerte esclusive per i tifosi rossoneri registrati, attraverso un </w:t>
      </w:r>
      <w:proofErr w:type="gramStart"/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>brand</w:t>
      </w:r>
      <w:proofErr w:type="gramEnd"/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affidabile, 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consentendo </w:t>
      </w:r>
      <w:r w:rsidR="00E227A7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>nche a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BitMEX</w:t>
      </w:r>
      <w:proofErr w:type="spellEnd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di </w:t>
      </w:r>
      <w:r w:rsidR="00C2108B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espandere l’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="00C2108B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lfabetizzazione 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finanziaria digitale. Anche gli utenti </w:t>
      </w:r>
      <w:proofErr w:type="spellStart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BitMEX</w:t>
      </w:r>
      <w:proofErr w:type="spellEnd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e i partner commerciali</w:t>
      </w:r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otterranno accesso esclusivo all’iconico </w:t>
      </w:r>
      <w:proofErr w:type="gramStart"/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>brand</w:t>
      </w:r>
      <w:proofErr w:type="gramEnd"/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AC Milan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>attraverso</w:t>
      </w:r>
      <w:r w:rsidR="00C2108B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esperienze uniche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14:paraId="52B38DE3" w14:textId="77777777" w:rsidR="00A94C0A" w:rsidRPr="00705043" w:rsidRDefault="00A94C0A" w:rsidP="007050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53D397C1" w14:textId="44AFD180" w:rsidR="00F224A9" w:rsidRDefault="00A94C0A" w:rsidP="00705043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Il logo </w:t>
      </w:r>
      <w:proofErr w:type="spellStart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BitMEX</w:t>
      </w:r>
      <w:proofErr w:type="spellEnd"/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farà il suo debutto sulla maglia del Club il </w:t>
      </w:r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>23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agosto, quando il Milan affronterà </w:t>
      </w:r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>la Sampdoria a Genova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nel</w:t>
      </w:r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>la prima giornata d</w:t>
      </w:r>
      <w:r w:rsidR="00DD76A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ella </w:t>
      </w:r>
      <w:r w:rsidR="00691549">
        <w:rPr>
          <w:rFonts w:ascii="Times New Roman" w:eastAsia="Times New Roman" w:hAnsi="Times New Roman" w:cs="Times New Roman"/>
          <w:sz w:val="28"/>
          <w:szCs w:val="28"/>
          <w:lang w:val="it-IT"/>
        </w:rPr>
        <w:t>Serie A</w:t>
      </w:r>
      <w:r w:rsidR="00705043"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705043">
        <w:rPr>
          <w:rFonts w:ascii="Times New Roman" w:eastAsia="Times New Roman" w:hAnsi="Times New Roman" w:cs="Times New Roman"/>
          <w:sz w:val="28"/>
          <w:szCs w:val="28"/>
          <w:lang w:val="it-IT"/>
        </w:rPr>
        <w:t>2021/22. Il logo farà poi il suo esordio a San Siro davanti ai tifosi rossoneri nella seconda giornata di Serie A di fine agosto contro il Cagliari</w:t>
      </w:r>
      <w:r w:rsidR="00DD76A9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14:paraId="08563E23" w14:textId="32475D45" w:rsidR="00FD0E47" w:rsidRDefault="00FD0E47" w:rsidP="00FD0E47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###</w:t>
      </w:r>
    </w:p>
    <w:p w14:paraId="76D1EF30" w14:textId="77777777" w:rsidR="004D4091" w:rsidRDefault="004D4091" w:rsidP="00FD0E47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0F82E3EC" w14:textId="77777777" w:rsidR="00FD0E47" w:rsidRDefault="00FD0E47" w:rsidP="00FD0E47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About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BitMEX</w:t>
      </w:r>
      <w:proofErr w:type="spellEnd"/>
    </w:p>
    <w:p w14:paraId="2B6E9D31" w14:textId="39FF42A8" w:rsidR="00FD0E47" w:rsidRDefault="00FD0E47" w:rsidP="00FD0E4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Founded in 2014,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BitMEX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is the largest cryptocurrency derivatives exchange with a fully verified user base, and the creator of the Perpetual Swap. With its upcoming Spot, Brokerage, Custody, Information Products, and Academy businesses,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BitMEX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is a leading force in the industry with excellent platform performance alongside top tier liquidity and security. For more information, visit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www.bitmex.com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D01357" w14:textId="77777777" w:rsidR="00FD0E47" w:rsidRPr="00705043" w:rsidRDefault="00FD0E47" w:rsidP="00FD0E47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FD0E47" w:rsidRPr="007050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8C52E" w14:textId="77777777" w:rsidR="0032705B" w:rsidRDefault="0032705B" w:rsidP="00F224A9">
      <w:pPr>
        <w:spacing w:after="0" w:line="240" w:lineRule="auto"/>
      </w:pPr>
      <w:r>
        <w:separator/>
      </w:r>
    </w:p>
  </w:endnote>
  <w:endnote w:type="continuationSeparator" w:id="0">
    <w:p w14:paraId="6FAEC1E2" w14:textId="77777777" w:rsidR="0032705B" w:rsidRDefault="0032705B" w:rsidP="00F2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7DDEA" w14:textId="77777777" w:rsidR="0032705B" w:rsidRDefault="0032705B" w:rsidP="00F224A9">
      <w:pPr>
        <w:spacing w:after="0" w:line="240" w:lineRule="auto"/>
      </w:pPr>
      <w:r>
        <w:separator/>
      </w:r>
    </w:p>
  </w:footnote>
  <w:footnote w:type="continuationSeparator" w:id="0">
    <w:p w14:paraId="722D5BD6" w14:textId="77777777" w:rsidR="0032705B" w:rsidRDefault="0032705B" w:rsidP="00F2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B103" w14:textId="1530B420" w:rsidR="00F224A9" w:rsidRDefault="00F224A9" w:rsidP="00F224A9">
    <w:pPr>
      <w:pStyle w:val="Intestazione"/>
      <w:jc w:val="center"/>
    </w:pPr>
    <w:r>
      <w:rPr>
        <w:noProof/>
      </w:rPr>
      <w:drawing>
        <wp:inline distT="0" distB="0" distL="0" distR="0" wp14:anchorId="555A5A32" wp14:editId="06430DFA">
          <wp:extent cx="3448050" cy="8880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809" cy="89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3398F" w14:textId="77777777" w:rsidR="00F224A9" w:rsidRDefault="00F224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A9"/>
    <w:rsid w:val="000E6234"/>
    <w:rsid w:val="001875AD"/>
    <w:rsid w:val="00295495"/>
    <w:rsid w:val="002E15B4"/>
    <w:rsid w:val="0032705B"/>
    <w:rsid w:val="00383FFC"/>
    <w:rsid w:val="00395428"/>
    <w:rsid w:val="004D4091"/>
    <w:rsid w:val="004D7014"/>
    <w:rsid w:val="00691549"/>
    <w:rsid w:val="006C3823"/>
    <w:rsid w:val="00705043"/>
    <w:rsid w:val="007C356E"/>
    <w:rsid w:val="00825AFA"/>
    <w:rsid w:val="00944A21"/>
    <w:rsid w:val="009C05CE"/>
    <w:rsid w:val="00A94C0A"/>
    <w:rsid w:val="00C2108B"/>
    <w:rsid w:val="00DD76A9"/>
    <w:rsid w:val="00E227A7"/>
    <w:rsid w:val="00EB2D63"/>
    <w:rsid w:val="00F224A9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1582"/>
  <w15:chartTrackingRefBased/>
  <w15:docId w15:val="{49B9434E-722D-4AB5-89D0-9955F87A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24A9"/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4A9"/>
    <w:rPr>
      <w:rFonts w:ascii="Calibri" w:eastAsia="Calibri" w:hAnsi="Calibri" w:cs="Calibri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2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4A9"/>
    <w:rPr>
      <w:rFonts w:ascii="Calibri" w:eastAsia="Calibri" w:hAnsi="Calibri" w:cs="Calibri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tme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Pasqua_CT</dc:creator>
  <cp:keywords/>
  <dc:description/>
  <cp:lastModifiedBy>Alessandro Sansica</cp:lastModifiedBy>
  <cp:revision>6</cp:revision>
  <dcterms:created xsi:type="dcterms:W3CDTF">2021-07-30T07:17:00Z</dcterms:created>
  <dcterms:modified xsi:type="dcterms:W3CDTF">2021-08-09T16:00:00Z</dcterms:modified>
</cp:coreProperties>
</file>